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32" w:rsidRDefault="00954332" w:rsidP="004E07F3">
      <w:pPr>
        <w:tabs>
          <w:tab w:val="right" w:pos="990"/>
        </w:tabs>
        <w:spacing w:line="26" w:lineRule="atLeast"/>
        <w:ind w:left="360" w:hanging="360"/>
      </w:pPr>
      <w:bookmarkStart w:id="0" w:name="_GoBack"/>
      <w:bookmarkEnd w:id="0"/>
      <w:r>
        <w:t>USPS Board of Directors</w:t>
      </w:r>
    </w:p>
    <w:p w:rsidR="00954332" w:rsidRDefault="00954332" w:rsidP="004E07F3">
      <w:pPr>
        <w:tabs>
          <w:tab w:val="right" w:pos="990"/>
          <w:tab w:val="left" w:pos="2160"/>
        </w:tabs>
        <w:spacing w:line="26" w:lineRule="atLeast"/>
        <w:ind w:left="360" w:hanging="360"/>
      </w:pPr>
      <w:r>
        <w:t>San Antonio, Texas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</w:pPr>
      <w:r>
        <w:t>3</w:t>
      </w:r>
      <w:r w:rsidR="009020CE">
        <w:t>- 7</w:t>
      </w:r>
      <w:r>
        <w:t xml:space="preserve"> Sept</w:t>
      </w:r>
      <w:r w:rsidR="009020CE">
        <w:t>.</w:t>
      </w:r>
      <w:r>
        <w:t xml:space="preserve"> 2013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</w:pP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</w:pPr>
      <w:r>
        <w:t>Called to order at 0830</w:t>
      </w:r>
    </w:p>
    <w:p w:rsidR="00954332" w:rsidRDefault="00954332" w:rsidP="004E07F3">
      <w:pPr>
        <w:tabs>
          <w:tab w:val="left" w:pos="360"/>
          <w:tab w:val="right" w:pos="990"/>
        </w:tabs>
        <w:spacing w:line="26" w:lineRule="atLeast"/>
        <w:ind w:left="360" w:hanging="360"/>
      </w:pP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</w:pPr>
      <w:r>
        <w:t xml:space="preserve">Attendees: 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</w:pP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C/C John T. Alter, SN</w:t>
      </w:r>
      <w:r>
        <w:rPr>
          <w:lang w:val="da-DK"/>
        </w:rPr>
        <w:tab/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V/C Robert A. Baldridge, SN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V/C Louie Ojeda, SN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V/C Bob Brandenstein, SN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V/C Jean Hamilton, SN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V/C Gary Cheney, SN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P/C/C Frank A. Dvorak, SN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</w:pP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Guests present: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</w:p>
    <w:p w:rsidR="00E36AAC" w:rsidRDefault="00E36AAC" w:rsidP="00E36AAC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P/C/C Les Johnson, SN</w:t>
      </w:r>
    </w:p>
    <w:p w:rsidR="00E36AAC" w:rsidRDefault="00E36AAC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R/C Kay Simkins, AP</w:t>
      </w:r>
    </w:p>
    <w:p w:rsidR="00F14C16" w:rsidRDefault="00F14C16" w:rsidP="00F14C16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R/C Bob Miller, SN</w:t>
      </w:r>
    </w:p>
    <w:p w:rsidR="00E36AAC" w:rsidRPr="00F14C16" w:rsidRDefault="00E36AAC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 w:rsidRPr="00F14C16">
        <w:rPr>
          <w:lang w:val="da-DK"/>
        </w:rPr>
        <w:t>Stf/C Bill Johnson</w:t>
      </w:r>
      <w:r w:rsidR="00F14C16" w:rsidRPr="00F14C16">
        <w:rPr>
          <w:lang w:val="da-DK"/>
        </w:rPr>
        <w:t>, SN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Mary Catherine Berube</w:t>
      </w: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  <w:r>
        <w:rPr>
          <w:lang w:val="da-DK"/>
        </w:rPr>
        <w:t>Tammy Brown</w:t>
      </w:r>
    </w:p>
    <w:p w:rsidR="006B0165" w:rsidRDefault="006B0165" w:rsidP="004E07F3">
      <w:pPr>
        <w:tabs>
          <w:tab w:val="right" w:pos="990"/>
        </w:tabs>
        <w:spacing w:line="26" w:lineRule="atLeast"/>
        <w:ind w:left="360" w:hanging="360"/>
        <w:rPr>
          <w:lang w:val="da-DK"/>
        </w:rPr>
      </w:pPr>
    </w:p>
    <w:p w:rsidR="006B0165" w:rsidRPr="00664040" w:rsidRDefault="006B0165" w:rsidP="004E07F3">
      <w:pPr>
        <w:widowControl w:val="0"/>
        <w:tabs>
          <w:tab w:val="left" w:pos="0"/>
          <w:tab w:val="left" w:pos="720"/>
          <w:tab w:val="righ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6" w:lineRule="atLeast"/>
        <w:rPr>
          <w:b/>
          <w:bCs/>
          <w:u w:val="single"/>
        </w:rPr>
      </w:pPr>
      <w:r w:rsidRPr="00664040">
        <w:rPr>
          <w:b/>
          <w:bCs/>
          <w:u w:val="single"/>
        </w:rPr>
        <w:t>Ratification of electronic votes:</w:t>
      </w:r>
    </w:p>
    <w:p w:rsidR="006B0165" w:rsidRPr="00664040" w:rsidRDefault="006B0165" w:rsidP="004E07F3">
      <w:pPr>
        <w:tabs>
          <w:tab w:val="right" w:pos="990"/>
        </w:tabs>
        <w:spacing w:line="26" w:lineRule="atLeast"/>
        <w:ind w:hanging="360"/>
      </w:pPr>
    </w:p>
    <w:p w:rsidR="006B0165" w:rsidRDefault="006B0165" w:rsidP="004E07F3">
      <w:pPr>
        <w:tabs>
          <w:tab w:val="right" w:pos="990"/>
        </w:tabs>
        <w:spacing w:line="26" w:lineRule="atLeast"/>
      </w:pPr>
      <w:r w:rsidRPr="00647421">
        <w:t xml:space="preserve">Upon </w:t>
      </w:r>
      <w:r w:rsidR="009020CE">
        <w:t xml:space="preserve">a </w:t>
      </w:r>
      <w:r w:rsidRPr="00647421">
        <w:t>motion to approve, which motion</w:t>
      </w:r>
      <w:r w:rsidR="001C1A21">
        <w:t xml:space="preserve"> was</w:t>
      </w:r>
      <w:r w:rsidRPr="00647421">
        <w:t xml:space="preserve"> seconded, discussed and voted upon by the Board of Directors, United States Power Squadrons, </w:t>
      </w:r>
      <w:r w:rsidR="009158A3">
        <w:t>t</w:t>
      </w:r>
      <w:r w:rsidRPr="00647421">
        <w:t>he following was approved</w:t>
      </w:r>
      <w:r w:rsidR="009158A3">
        <w:t xml:space="preserve"> on 1 May 2013</w:t>
      </w:r>
      <w:r w:rsidRPr="00647421">
        <w:t>:</w:t>
      </w:r>
    </w:p>
    <w:p w:rsidR="007F14A5" w:rsidRDefault="007F14A5" w:rsidP="004E07F3">
      <w:pPr>
        <w:tabs>
          <w:tab w:val="right" w:pos="990"/>
        </w:tabs>
        <w:spacing w:line="26" w:lineRule="atLeast"/>
      </w:pPr>
    </w:p>
    <w:p w:rsidR="007F14A5" w:rsidRPr="007325AE" w:rsidRDefault="007325AE" w:rsidP="007325AE">
      <w:pPr>
        <w:pStyle w:val="ListParagraph"/>
        <w:numPr>
          <w:ilvl w:val="0"/>
          <w:numId w:val="4"/>
        </w:numPr>
        <w:tabs>
          <w:tab w:val="right" w:pos="990"/>
        </w:tabs>
        <w:spacing w:line="26" w:lineRule="atLeast"/>
        <w:ind w:left="360"/>
      </w:pPr>
      <w:r>
        <w:rPr>
          <w:color w:val="000000"/>
        </w:rPr>
        <w:t>T</w:t>
      </w:r>
      <w:r w:rsidRPr="007325AE">
        <w:rPr>
          <w:color w:val="000000"/>
        </w:rPr>
        <w:t xml:space="preserve">o replace </w:t>
      </w:r>
      <w:r>
        <w:rPr>
          <w:color w:val="000000"/>
        </w:rPr>
        <w:t xml:space="preserve">the headquarters mail </w:t>
      </w:r>
      <w:r w:rsidRPr="007325AE">
        <w:rPr>
          <w:color w:val="000000"/>
        </w:rPr>
        <w:t xml:space="preserve">server </w:t>
      </w:r>
      <w:r>
        <w:rPr>
          <w:color w:val="000000"/>
        </w:rPr>
        <w:t>at a cost of approximately $26,000 for hardware, labor and</w:t>
      </w:r>
      <w:r w:rsidRPr="007325AE">
        <w:rPr>
          <w:color w:val="000000"/>
        </w:rPr>
        <w:t xml:space="preserve"> managed services</w:t>
      </w:r>
      <w:r>
        <w:rPr>
          <w:color w:val="000000"/>
        </w:rPr>
        <w:t>.</w:t>
      </w:r>
    </w:p>
    <w:p w:rsidR="006B0165" w:rsidRDefault="006B0165" w:rsidP="007325AE">
      <w:pPr>
        <w:widowControl w:val="0"/>
        <w:tabs>
          <w:tab w:val="left" w:pos="0"/>
          <w:tab w:val="left" w:pos="720"/>
          <w:tab w:val="righ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6" w:lineRule="atLeast"/>
        <w:ind w:hanging="360"/>
      </w:pPr>
    </w:p>
    <w:p w:rsidR="00954332" w:rsidRDefault="00954332" w:rsidP="004E07F3">
      <w:pPr>
        <w:widowControl w:val="0"/>
        <w:tabs>
          <w:tab w:val="left" w:pos="0"/>
          <w:tab w:val="left" w:pos="720"/>
          <w:tab w:val="righ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6" w:lineRule="atLeast"/>
        <w:rPr>
          <w:b/>
          <w:bCs/>
        </w:rPr>
      </w:pPr>
      <w:r w:rsidRPr="00664040">
        <w:rPr>
          <w:b/>
          <w:bCs/>
        </w:rPr>
        <w:t>Action items approved:</w:t>
      </w:r>
    </w:p>
    <w:p w:rsidR="00325749" w:rsidRDefault="00325749" w:rsidP="004E07F3">
      <w:pPr>
        <w:widowControl w:val="0"/>
        <w:tabs>
          <w:tab w:val="left" w:pos="0"/>
          <w:tab w:val="left" w:pos="720"/>
          <w:tab w:val="righ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6" w:lineRule="atLeast"/>
        <w:rPr>
          <w:b/>
          <w:bCs/>
        </w:rPr>
      </w:pPr>
    </w:p>
    <w:p w:rsidR="00954332" w:rsidRDefault="00954332" w:rsidP="004E07F3">
      <w:pPr>
        <w:tabs>
          <w:tab w:val="right" w:pos="990"/>
        </w:tabs>
        <w:spacing w:line="26" w:lineRule="atLeast"/>
        <w:ind w:left="360" w:hanging="360"/>
        <w:rPr>
          <w:b/>
        </w:rPr>
      </w:pPr>
      <w:r w:rsidRPr="00647421">
        <w:rPr>
          <w:b/>
        </w:rPr>
        <w:t>Motion</w:t>
      </w:r>
      <w:r>
        <w:rPr>
          <w:b/>
        </w:rPr>
        <w:t>s</w:t>
      </w:r>
      <w:r w:rsidRPr="00647421">
        <w:rPr>
          <w:b/>
        </w:rPr>
        <w:t>:</w:t>
      </w:r>
      <w:r>
        <w:rPr>
          <w:b/>
        </w:rPr>
        <w:tab/>
      </w:r>
    </w:p>
    <w:p w:rsidR="00325749" w:rsidRDefault="00325749" w:rsidP="004E07F3">
      <w:pPr>
        <w:tabs>
          <w:tab w:val="right" w:pos="990"/>
        </w:tabs>
        <w:spacing w:line="26" w:lineRule="atLeast"/>
        <w:ind w:left="360" w:hanging="360"/>
        <w:rPr>
          <w:b/>
        </w:rPr>
      </w:pPr>
    </w:p>
    <w:p w:rsidR="00325749" w:rsidRPr="00BA5534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  <w:rPr>
          <w:b/>
        </w:rPr>
      </w:pPr>
      <w:r>
        <w:t>T</w:t>
      </w:r>
      <w:r w:rsidR="00325749">
        <w:t xml:space="preserve">o recommend that the Governing Board create a Marketing Committee and a Public Relations Committee. </w:t>
      </w:r>
    </w:p>
    <w:p w:rsidR="00325749" w:rsidRDefault="00325749" w:rsidP="004E07F3">
      <w:pPr>
        <w:spacing w:line="26" w:lineRule="atLeast"/>
        <w:ind w:left="360" w:hanging="360"/>
        <w:jc w:val="center"/>
        <w:rPr>
          <w:b/>
        </w:rPr>
      </w:pPr>
    </w:p>
    <w:p w:rsidR="00325749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</w:pPr>
      <w:r>
        <w:t xml:space="preserve">To </w:t>
      </w:r>
      <w:r w:rsidR="00325749">
        <w:t>authoriz</w:t>
      </w:r>
      <w:r>
        <w:t>e</w:t>
      </w:r>
      <w:r w:rsidR="00325749">
        <w:t xml:space="preserve"> Mary Catherine Berube to sign Affinity Agreement modifications.</w:t>
      </w:r>
    </w:p>
    <w:p w:rsidR="00325749" w:rsidRDefault="00325749" w:rsidP="004E07F3">
      <w:pPr>
        <w:spacing w:line="26" w:lineRule="atLeast"/>
        <w:ind w:left="360" w:hanging="360"/>
      </w:pPr>
    </w:p>
    <w:p w:rsidR="00325749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</w:pPr>
      <w:r>
        <w:t>T</w:t>
      </w:r>
      <w:r w:rsidR="00325749">
        <w:t>o approve the 2014 Budget.</w:t>
      </w:r>
    </w:p>
    <w:p w:rsidR="00325749" w:rsidRDefault="00325749" w:rsidP="004E07F3">
      <w:pPr>
        <w:pStyle w:val="ListParagraph"/>
        <w:spacing w:line="26" w:lineRule="atLeast"/>
        <w:ind w:left="360" w:hanging="360"/>
      </w:pPr>
    </w:p>
    <w:p w:rsidR="00325749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</w:pPr>
      <w:r>
        <w:t>T</w:t>
      </w:r>
      <w:r w:rsidR="00325749">
        <w:t xml:space="preserve">o allow Vincent J. Praino, a member of USPS, to submit </w:t>
      </w:r>
      <w:r w:rsidR="001C1A21">
        <w:t xml:space="preserve">quotes for printing materials. </w:t>
      </w:r>
    </w:p>
    <w:p w:rsidR="00325749" w:rsidRDefault="00325749" w:rsidP="004E07F3">
      <w:pPr>
        <w:spacing w:line="26" w:lineRule="atLeast"/>
        <w:ind w:left="360" w:hanging="360"/>
      </w:pPr>
    </w:p>
    <w:p w:rsidR="00325749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</w:pPr>
      <w:r>
        <w:lastRenderedPageBreak/>
        <w:t>T</w:t>
      </w:r>
      <w:r w:rsidR="00325749">
        <w:t xml:space="preserve">o </w:t>
      </w:r>
      <w:r>
        <w:t xml:space="preserve">recommend that the Governing Board approve </w:t>
      </w:r>
      <w:r w:rsidR="00325749">
        <w:t>hold</w:t>
      </w:r>
      <w:r>
        <w:t>ing</w:t>
      </w:r>
      <w:r w:rsidR="00325749">
        <w:t xml:space="preserve"> the 2015 Governing Board at the Manchester Hyatt in San Diego, Calif., on 30 Aug. to 6 Sept. 2015</w:t>
      </w:r>
      <w:r w:rsidR="009020CE">
        <w:t>,</w:t>
      </w:r>
      <w:r w:rsidR="00DA4233">
        <w:t xml:space="preserve"> at a room rate of $145 per night.</w:t>
      </w:r>
    </w:p>
    <w:p w:rsidR="00325749" w:rsidRDefault="00325749" w:rsidP="004E07F3">
      <w:pPr>
        <w:spacing w:line="26" w:lineRule="atLeast"/>
        <w:ind w:left="360" w:hanging="360"/>
      </w:pPr>
    </w:p>
    <w:p w:rsidR="00325749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</w:pPr>
      <w:r>
        <w:t>T</w:t>
      </w:r>
      <w:r w:rsidR="00325749">
        <w:t xml:space="preserve">o approve provisional squadron status for Marinette Menominee Provisional Sail and Power Squadron, and to assign the provisional squadron to District 10 for administrative purposes, subsequent to approval of its Bylaws. </w:t>
      </w:r>
    </w:p>
    <w:p w:rsidR="00325749" w:rsidRDefault="00325749" w:rsidP="004E07F3">
      <w:pPr>
        <w:spacing w:line="26" w:lineRule="atLeast"/>
        <w:ind w:left="360" w:hanging="360"/>
      </w:pPr>
    </w:p>
    <w:p w:rsidR="00325749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</w:pPr>
      <w:r>
        <w:t>T</w:t>
      </w:r>
      <w:r w:rsidR="00325749">
        <w:t xml:space="preserve">o </w:t>
      </w:r>
      <w:r w:rsidR="009020CE">
        <w:t xml:space="preserve">authorize </w:t>
      </w:r>
      <w:r w:rsidR="00325749">
        <w:t xml:space="preserve">the national educational officer to sign state memorandums of understanding. </w:t>
      </w:r>
    </w:p>
    <w:p w:rsidR="00325749" w:rsidRDefault="00325749" w:rsidP="004E07F3">
      <w:pPr>
        <w:spacing w:line="26" w:lineRule="atLeast"/>
        <w:ind w:left="360" w:hanging="360"/>
      </w:pPr>
    </w:p>
    <w:p w:rsidR="00325749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</w:pPr>
      <w:r>
        <w:t>T</w:t>
      </w:r>
      <w:r w:rsidR="00325749">
        <w:t xml:space="preserve">o approve memorandums of understanding with SeaTow Services International and Sea Tow Foundation. </w:t>
      </w:r>
    </w:p>
    <w:p w:rsidR="00325749" w:rsidRDefault="00325749" w:rsidP="004E07F3">
      <w:pPr>
        <w:pStyle w:val="ListParagraph"/>
        <w:spacing w:line="26" w:lineRule="atLeast"/>
      </w:pPr>
    </w:p>
    <w:p w:rsidR="00325749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</w:pPr>
      <w:r>
        <w:t>T</w:t>
      </w:r>
      <w:r w:rsidR="00325749">
        <w:t xml:space="preserve">o add an additional staff commander </w:t>
      </w:r>
      <w:r>
        <w:t>to</w:t>
      </w:r>
      <w:r w:rsidR="00325749">
        <w:t xml:space="preserve"> the Marine Environment Committee.</w:t>
      </w:r>
    </w:p>
    <w:p w:rsidR="00325749" w:rsidRDefault="00325749" w:rsidP="004E07F3">
      <w:pPr>
        <w:pStyle w:val="ListParagraph"/>
        <w:spacing w:line="26" w:lineRule="atLeast"/>
      </w:pPr>
    </w:p>
    <w:p w:rsidR="00325749" w:rsidRDefault="00C85F86" w:rsidP="004E07F3">
      <w:pPr>
        <w:pStyle w:val="ListParagraph"/>
        <w:numPr>
          <w:ilvl w:val="0"/>
          <w:numId w:val="2"/>
        </w:numPr>
        <w:spacing w:line="26" w:lineRule="atLeast"/>
        <w:ind w:left="360"/>
      </w:pPr>
      <w:r>
        <w:t>T</w:t>
      </w:r>
      <w:r w:rsidR="00325749">
        <w:t>o take ownership of the DepthWiz software.</w:t>
      </w:r>
    </w:p>
    <w:p w:rsidR="00325749" w:rsidRDefault="00325749" w:rsidP="004E07F3">
      <w:pPr>
        <w:spacing w:line="26" w:lineRule="atLeast"/>
        <w:ind w:left="360" w:hanging="360"/>
      </w:pPr>
    </w:p>
    <w:p w:rsidR="00325749" w:rsidRDefault="00325749" w:rsidP="004E07F3">
      <w:pPr>
        <w:spacing w:line="26" w:lineRule="atLeast"/>
      </w:pPr>
    </w:p>
    <w:p w:rsidR="00325749" w:rsidRDefault="003E6FDA" w:rsidP="004E07F3">
      <w:pPr>
        <w:tabs>
          <w:tab w:val="right" w:pos="990"/>
        </w:tabs>
        <w:spacing w:line="26" w:lineRule="atLeast"/>
        <w:ind w:left="360" w:hanging="360"/>
        <w:rPr>
          <w:b/>
        </w:rPr>
      </w:pPr>
      <w:r>
        <w:rPr>
          <w:b/>
        </w:rPr>
        <w:t>Discussions:</w:t>
      </w:r>
    </w:p>
    <w:p w:rsidR="003E6FDA" w:rsidRDefault="003E6FDA" w:rsidP="004E07F3">
      <w:pPr>
        <w:tabs>
          <w:tab w:val="right" w:pos="990"/>
        </w:tabs>
        <w:spacing w:line="26" w:lineRule="atLeast"/>
        <w:ind w:left="360" w:hanging="360"/>
        <w:rPr>
          <w:b/>
        </w:rPr>
      </w:pPr>
    </w:p>
    <w:p w:rsidR="003E6FDA" w:rsidRDefault="003E6FDA" w:rsidP="004E07F3">
      <w:pPr>
        <w:pStyle w:val="ListParagraph"/>
        <w:numPr>
          <w:ilvl w:val="0"/>
          <w:numId w:val="3"/>
        </w:numPr>
        <w:tabs>
          <w:tab w:val="right" w:pos="990"/>
        </w:tabs>
        <w:spacing w:line="26" w:lineRule="atLeast"/>
        <w:ind w:left="360"/>
      </w:pPr>
      <w:r>
        <w:t xml:space="preserve">Tammy Brown, USPS Marketing Director, presented a proposal to the Board of Directors that would separate the current Marketing Committee into </w:t>
      </w:r>
      <w:r w:rsidR="009020CE">
        <w:t xml:space="preserve">two </w:t>
      </w:r>
      <w:r>
        <w:t xml:space="preserve">committees – a Marketing Committee and a Public Relations Committee. The proposal delineated core </w:t>
      </w:r>
      <w:r w:rsidR="009020CE">
        <w:t xml:space="preserve">committee </w:t>
      </w:r>
      <w:r>
        <w:t>responsibilities</w:t>
      </w:r>
      <w:r w:rsidR="00F72617">
        <w:t xml:space="preserve"> and accountabilities</w:t>
      </w:r>
      <w:r>
        <w:t>.</w:t>
      </w:r>
    </w:p>
    <w:p w:rsidR="00F72617" w:rsidRDefault="00F72617" w:rsidP="004E07F3">
      <w:pPr>
        <w:tabs>
          <w:tab w:val="right" w:pos="990"/>
        </w:tabs>
        <w:spacing w:line="26" w:lineRule="atLeast"/>
        <w:ind w:left="360" w:hanging="360"/>
      </w:pPr>
    </w:p>
    <w:p w:rsidR="00984F63" w:rsidRDefault="00F72617" w:rsidP="00A33B40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>Mary Catherine Be</w:t>
      </w:r>
      <w:r w:rsidR="002A6248">
        <w:t>rube reported that the United States Coast Guard granted an extension for the On-the-Water Rollout Phase II grant through 31 March 2014. Approximately 100 training events, more than 700 individual on-water training sessions, and 50 instructor-level courses have been held since the grant’s inception.</w:t>
      </w:r>
      <w:r w:rsidR="00984F63">
        <w:t xml:space="preserve"> Approximately 212,000 e-mails have been sent to </w:t>
      </w:r>
      <w:r w:rsidR="00984F63" w:rsidRPr="00C53371">
        <w:t>member</w:t>
      </w:r>
      <w:r w:rsidR="00984F63">
        <w:t>s</w:t>
      </w:r>
      <w:r w:rsidR="00984F63" w:rsidRPr="00C53371">
        <w:t xml:space="preserve"> </w:t>
      </w:r>
      <w:r w:rsidR="00984F63">
        <w:t>and</w:t>
      </w:r>
      <w:r w:rsidR="00984F63" w:rsidRPr="00C53371">
        <w:t xml:space="preserve"> non-member</w:t>
      </w:r>
      <w:r w:rsidR="00984F63">
        <w:t xml:space="preserve">s promoting 22 local on-the-water training events in 11 geographical areas. Statistics show that about 44 percent of the registrants were nonmembers. </w:t>
      </w:r>
    </w:p>
    <w:p w:rsidR="00984F63" w:rsidRDefault="00984F63" w:rsidP="00A33B40">
      <w:pPr>
        <w:pStyle w:val="ListParagraph"/>
        <w:spacing w:line="26" w:lineRule="atLeast"/>
      </w:pPr>
    </w:p>
    <w:p w:rsidR="00984F63" w:rsidRDefault="00984F63" w:rsidP="004E07F3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Berube reported that the prototype boat handling simulator is on target to be completed by the 2014 Annual Meeting in </w:t>
      </w:r>
      <w:r w:rsidR="007A7EA2">
        <w:t>conjunction with</w:t>
      </w:r>
      <w:r>
        <w:t xml:space="preserve"> the USPS Boat Handling Simulator Grant.</w:t>
      </w:r>
    </w:p>
    <w:p w:rsidR="00984F63" w:rsidRDefault="00984F63" w:rsidP="004E07F3">
      <w:pPr>
        <w:pStyle w:val="ListParagraph"/>
        <w:spacing w:line="26" w:lineRule="atLeast"/>
      </w:pPr>
    </w:p>
    <w:p w:rsidR="00984F63" w:rsidRDefault="00D00755" w:rsidP="004E07F3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Berube reported that the headquarters staff has begun the process to migrate </w:t>
      </w:r>
      <w:r w:rsidR="009020CE">
        <w:t xml:space="preserve">headquarters </w:t>
      </w:r>
      <w:r>
        <w:t xml:space="preserve">accounting, inventory and E-commerce </w:t>
      </w:r>
      <w:r w:rsidR="009020CE">
        <w:t>systems</w:t>
      </w:r>
      <w:r>
        <w:t xml:space="preserve"> to NetSuite. Plans are to go live in first quarter 2014. </w:t>
      </w:r>
    </w:p>
    <w:p w:rsidR="00D00755" w:rsidRDefault="00D00755" w:rsidP="004E07F3">
      <w:pPr>
        <w:pStyle w:val="ListParagraph"/>
        <w:spacing w:line="26" w:lineRule="atLeast"/>
      </w:pPr>
    </w:p>
    <w:p w:rsidR="00D00755" w:rsidRDefault="00D00755" w:rsidP="004E07F3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>Berube reported that the upgrade to the headquarters server was in progress and would be complete in approximately two weeks.</w:t>
      </w:r>
    </w:p>
    <w:p w:rsidR="00D00755" w:rsidRDefault="00D00755" w:rsidP="004E07F3">
      <w:pPr>
        <w:pStyle w:val="ListParagraph"/>
        <w:spacing w:line="26" w:lineRule="atLeast"/>
      </w:pPr>
    </w:p>
    <w:p w:rsidR="00D00755" w:rsidRDefault="008A4C16" w:rsidP="004E07F3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Gary P. Cheney, SN, discussed </w:t>
      </w:r>
      <w:r w:rsidR="007A7EA2">
        <w:t xml:space="preserve">revisions to the </w:t>
      </w:r>
      <w:r>
        <w:t xml:space="preserve">proposed 2014 </w:t>
      </w:r>
      <w:r w:rsidR="007A7EA2">
        <w:t xml:space="preserve">Budget, which he noted was a balanced budget. He reported that the Governing Board would be asked to approve a new audit firm </w:t>
      </w:r>
      <w:r w:rsidR="009F46FF">
        <w:t>to perform the 2013 audit,</w:t>
      </w:r>
      <w:r w:rsidR="007A7EA2">
        <w:t xml:space="preserve"> which will result in approximately $17,500 savings over the 2012 audit</w:t>
      </w:r>
      <w:r w:rsidR="009020CE">
        <w:t xml:space="preserve"> fees</w:t>
      </w:r>
      <w:r w:rsidR="007A7EA2">
        <w:t>.</w:t>
      </w:r>
    </w:p>
    <w:p w:rsidR="008A4C16" w:rsidRDefault="008A4C16" w:rsidP="004E07F3">
      <w:pPr>
        <w:pStyle w:val="ListParagraph"/>
        <w:spacing w:line="26" w:lineRule="atLeast"/>
      </w:pPr>
    </w:p>
    <w:p w:rsidR="008A4C16" w:rsidRDefault="004E07F3" w:rsidP="004E07F3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Cheney reported that year-to-date revenues </w:t>
      </w:r>
      <w:r w:rsidR="00AD5C18">
        <w:t xml:space="preserve">were </w:t>
      </w:r>
      <w:r>
        <w:t>slightly ahead of 2012 at $1,133</w:t>
      </w:r>
      <w:r w:rsidR="007F14A5">
        <w:t>,000</w:t>
      </w:r>
      <w:r>
        <w:t xml:space="preserve"> versus $1,129</w:t>
      </w:r>
      <w:r w:rsidR="007F14A5">
        <w:t>,000</w:t>
      </w:r>
      <w:r>
        <w:t>.</w:t>
      </w:r>
      <w:r w:rsidR="00AD5C18">
        <w:t xml:space="preserve"> He reported that as of 31 July 2013 expenses were $105,000 less than one year ago.</w:t>
      </w:r>
    </w:p>
    <w:p w:rsidR="007F14A5" w:rsidRDefault="007F14A5" w:rsidP="007F14A5">
      <w:pPr>
        <w:pStyle w:val="ListParagraph"/>
      </w:pPr>
    </w:p>
    <w:p w:rsidR="009F46FF" w:rsidRDefault="009F46FF" w:rsidP="008B34E2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>V/C Jean L. Hamilton, SN, reported that</w:t>
      </w:r>
      <w:r w:rsidR="009020CE">
        <w:t xml:space="preserve"> on 27 Aug. 2013</w:t>
      </w:r>
      <w:r>
        <w:t xml:space="preserve"> the USPS Website developer presented four designs to the </w:t>
      </w:r>
      <w:r w:rsidR="00073474">
        <w:t>d</w:t>
      </w:r>
      <w:r>
        <w:t xml:space="preserve">ecision Team, headquarters staff members and chairmen of the </w:t>
      </w:r>
      <w:r w:rsidR="00073474">
        <w:t>c</w:t>
      </w:r>
      <w:r>
        <w:t xml:space="preserve">ontent and </w:t>
      </w:r>
      <w:r w:rsidR="00073474">
        <w:t>p</w:t>
      </w:r>
      <w:r>
        <w:t xml:space="preserve">lanning </w:t>
      </w:r>
      <w:r w:rsidR="00073474">
        <w:t>t</w:t>
      </w:r>
      <w:r>
        <w:t>eams</w:t>
      </w:r>
      <w:r w:rsidR="009020CE">
        <w:t>.</w:t>
      </w:r>
      <w:r>
        <w:t xml:space="preserve"> She </w:t>
      </w:r>
      <w:r w:rsidR="009020CE">
        <w:t xml:space="preserve">reported that a live demonstration of the </w:t>
      </w:r>
      <w:r>
        <w:t xml:space="preserve">selected design </w:t>
      </w:r>
      <w:r w:rsidR="009020CE">
        <w:t xml:space="preserve">would be given </w:t>
      </w:r>
      <w:r>
        <w:t>during the San Antonio Governing Board Meeting.</w:t>
      </w:r>
      <w:r w:rsidR="00073474">
        <w:t xml:space="preserve"> She reported that </w:t>
      </w:r>
      <w:r w:rsidR="009020CE">
        <w:t>the development team is working on the</w:t>
      </w:r>
      <w:r w:rsidR="00073474">
        <w:t xml:space="preserve"> logistics</w:t>
      </w:r>
      <w:r w:rsidR="00610EDB">
        <w:t xml:space="preserve"> </w:t>
      </w:r>
      <w:r w:rsidR="009020CE">
        <w:t>to</w:t>
      </w:r>
      <w:r w:rsidR="00610EDB">
        <w:t xml:space="preserve"> go live</w:t>
      </w:r>
      <w:r w:rsidR="00073474">
        <w:t xml:space="preserve"> during the 2014 Annual Meeting in Jacksonville, Fla. </w:t>
      </w:r>
    </w:p>
    <w:p w:rsidR="00610EDB" w:rsidRDefault="00610EDB" w:rsidP="00610EDB">
      <w:pPr>
        <w:pStyle w:val="ListParagraph"/>
      </w:pPr>
    </w:p>
    <w:p w:rsidR="00073474" w:rsidRDefault="009F46FF" w:rsidP="004E07F3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Hamilton reported that the USPS Website </w:t>
      </w:r>
      <w:r w:rsidR="00073474">
        <w:t>c</w:t>
      </w:r>
      <w:r>
        <w:t xml:space="preserve">ontent </w:t>
      </w:r>
      <w:r w:rsidR="00073474">
        <w:t>t</w:t>
      </w:r>
      <w:r>
        <w:t xml:space="preserve">eam had submitted all </w:t>
      </w:r>
      <w:r w:rsidR="00073474">
        <w:t xml:space="preserve">written and digital content to the developer for the external or public site. The content team is working on the content outline and member tools </w:t>
      </w:r>
      <w:r w:rsidR="0020161F">
        <w:t>for</w:t>
      </w:r>
      <w:r w:rsidR="00073474">
        <w:t xml:space="preserve"> the internal or member site. </w:t>
      </w:r>
    </w:p>
    <w:p w:rsidR="00073474" w:rsidRDefault="00073474" w:rsidP="00073474">
      <w:pPr>
        <w:pStyle w:val="ListParagraph"/>
      </w:pPr>
    </w:p>
    <w:p w:rsidR="00F72617" w:rsidRPr="003E6FDA" w:rsidRDefault="00073474" w:rsidP="00365691">
      <w:pPr>
        <w:pStyle w:val="ListParagraph"/>
        <w:numPr>
          <w:ilvl w:val="0"/>
          <w:numId w:val="3"/>
        </w:numPr>
        <w:spacing w:line="240" w:lineRule="atLeast"/>
        <w:ind w:left="360"/>
      </w:pPr>
      <w:r>
        <w:t xml:space="preserve">V/C Hamilton reported that the Communications Committee </w:t>
      </w:r>
      <w:r w:rsidR="00EF5902">
        <w:t>Website Advisers</w:t>
      </w:r>
      <w:r>
        <w:t xml:space="preserve"> </w:t>
      </w:r>
      <w:r w:rsidR="00365691">
        <w:t xml:space="preserve">had </w:t>
      </w:r>
      <w:r>
        <w:t>reviewed 1,062 newsletters</w:t>
      </w:r>
      <w:r w:rsidR="00EF5902">
        <w:t xml:space="preserve"> </w:t>
      </w:r>
      <w:r w:rsidR="00411890">
        <w:t>for eligibility to receive the</w:t>
      </w:r>
      <w:r w:rsidR="00EF5902">
        <w:t xml:space="preserve"> Distinctive Communicator Award.</w:t>
      </w:r>
    </w:p>
    <w:p w:rsidR="002D1066" w:rsidRDefault="002D1066" w:rsidP="004E07F3">
      <w:pPr>
        <w:spacing w:line="26" w:lineRule="atLeast"/>
        <w:ind w:left="360" w:hanging="360"/>
      </w:pPr>
    </w:p>
    <w:p w:rsidR="00DA7795" w:rsidRDefault="00EF5902" w:rsidP="00EF5902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The Heritage and Protocol Committee approved a 75-year platinum border for the Toledo/29 </w:t>
      </w:r>
      <w:r w:rsidR="00365691">
        <w:t xml:space="preserve">squadron burgee </w:t>
      </w:r>
      <w:r>
        <w:t>and 50-year gold border</w:t>
      </w:r>
      <w:r w:rsidR="00365691">
        <w:t>s</w:t>
      </w:r>
      <w:r>
        <w:t xml:space="preserve"> for the Delsea/5, Nansemond River/5 and Dallas/21 </w:t>
      </w:r>
      <w:r w:rsidR="00365691">
        <w:t xml:space="preserve">squadron </w:t>
      </w:r>
      <w:r>
        <w:t>burgees.</w:t>
      </w:r>
    </w:p>
    <w:p w:rsidR="001103A5" w:rsidRDefault="001103A5" w:rsidP="001103A5">
      <w:pPr>
        <w:pStyle w:val="ListParagraph"/>
      </w:pPr>
    </w:p>
    <w:p w:rsidR="001103A5" w:rsidRDefault="001103A5" w:rsidP="001103A5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>The Information Technology Committee continues to support the help desk, SailAngle membership synchronization, DB2000 and upgrading the headquarters mail server.</w:t>
      </w:r>
    </w:p>
    <w:p w:rsidR="001103A5" w:rsidRDefault="001103A5" w:rsidP="001103A5">
      <w:pPr>
        <w:pStyle w:val="ListParagraph"/>
      </w:pPr>
    </w:p>
    <w:p w:rsidR="001103A5" w:rsidRDefault="001103A5" w:rsidP="00D80C76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Hamilton reported year-to-date Ship’s Store sales of $99,249 </w:t>
      </w:r>
      <w:r w:rsidR="008320B3">
        <w:t xml:space="preserve">and a 45.73 percent gross margin. </w:t>
      </w:r>
    </w:p>
    <w:p w:rsidR="008320B3" w:rsidRDefault="008320B3" w:rsidP="008320B3">
      <w:pPr>
        <w:pStyle w:val="ListParagraph"/>
      </w:pPr>
    </w:p>
    <w:p w:rsidR="00DA7795" w:rsidRDefault="001103A5" w:rsidP="002322AE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Hamilton reported that 4,860 cyber members had joined </w:t>
      </w:r>
      <w:r w:rsidR="008320B3">
        <w:t xml:space="preserve">as of 17 Aug. 2013, with 37 percent renewing their membership. </w:t>
      </w:r>
    </w:p>
    <w:p w:rsidR="008320B3" w:rsidRDefault="008320B3" w:rsidP="008320B3">
      <w:pPr>
        <w:pStyle w:val="ListParagraph"/>
      </w:pPr>
    </w:p>
    <w:p w:rsidR="006B0165" w:rsidRDefault="007D14FD" w:rsidP="007D14FD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Louie Ojeda, SN, thanked C/C Alter and all USPS members who helped make the 2013 </w:t>
      </w:r>
      <w:r w:rsidR="001B3B80">
        <w:t>National Scout</w:t>
      </w:r>
      <w:r>
        <w:t xml:space="preserve"> Jamboree a success. He noted that </w:t>
      </w:r>
      <w:r w:rsidR="008320B3">
        <w:t xml:space="preserve">expenses, which were covered by a grant and contributions, </w:t>
      </w:r>
      <w:r>
        <w:t>total</w:t>
      </w:r>
      <w:r w:rsidR="008320B3">
        <w:t>ed</w:t>
      </w:r>
      <w:r>
        <w:t xml:space="preserve"> approximately $16,000</w:t>
      </w:r>
      <w:r w:rsidR="008320B3">
        <w:t>.</w:t>
      </w:r>
    </w:p>
    <w:p w:rsidR="006B0165" w:rsidRDefault="006B0165" w:rsidP="004E07F3">
      <w:pPr>
        <w:spacing w:line="26" w:lineRule="atLeast"/>
        <w:ind w:left="360" w:hanging="360"/>
      </w:pPr>
    </w:p>
    <w:p w:rsidR="008D4883" w:rsidRPr="008D4883" w:rsidRDefault="007D14FD" w:rsidP="006A7312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>V/C Ojeda encouraged squadrons to award honorary memberships</w:t>
      </w:r>
      <w:r w:rsidR="008D4883">
        <w:t xml:space="preserve"> </w:t>
      </w:r>
      <w:r w:rsidR="008D4883" w:rsidRPr="008D4883">
        <w:rPr>
          <w:rFonts w:cs="Arial"/>
          <w:szCs w:val="18"/>
        </w:rPr>
        <w:t>to thank and honor community leaders for their service. Certificates are available from USPS headquarters using the MemCom order form, item 8-39-104. The certificates are free at this time, but there is a charge for shipping and handling</w:t>
      </w:r>
      <w:r w:rsidR="006A7312">
        <w:rPr>
          <w:rFonts w:cs="Arial"/>
          <w:szCs w:val="18"/>
        </w:rPr>
        <w:t>.</w:t>
      </w:r>
    </w:p>
    <w:p w:rsidR="00D06672" w:rsidRDefault="00D06672" w:rsidP="004E07F3">
      <w:pPr>
        <w:spacing w:line="26" w:lineRule="atLeast"/>
        <w:ind w:left="360" w:hanging="360"/>
      </w:pPr>
    </w:p>
    <w:p w:rsidR="00963447" w:rsidRDefault="00842A56" w:rsidP="00E24223">
      <w:pPr>
        <w:pStyle w:val="ListParagraph"/>
        <w:numPr>
          <w:ilvl w:val="0"/>
          <w:numId w:val="3"/>
        </w:numPr>
        <w:ind w:left="360"/>
      </w:pPr>
      <w:r>
        <w:t xml:space="preserve">V/C Ojeda </w:t>
      </w:r>
      <w:r w:rsidR="009536FA">
        <w:t xml:space="preserve">encouraged squadrons to </w:t>
      </w:r>
      <w:r w:rsidR="00E24223">
        <w:t>us</w:t>
      </w:r>
      <w:r w:rsidR="009536FA">
        <w:t>e</w:t>
      </w:r>
      <w:r>
        <w:t xml:space="preserve"> the personal approach when contacting members and potential members.</w:t>
      </w:r>
      <w:r w:rsidRPr="00FA001C">
        <w:t xml:space="preserve"> </w:t>
      </w:r>
      <w:r>
        <w:t xml:space="preserve">He noted </w:t>
      </w:r>
      <w:r w:rsidR="006A7312">
        <w:t>that squadrons making personal contacts report successful retention and member retention.</w:t>
      </w:r>
      <w:r w:rsidR="00E24223">
        <w:t xml:space="preserve">  </w:t>
      </w:r>
    </w:p>
    <w:p w:rsidR="000E1C0A" w:rsidRPr="000E1C0A" w:rsidRDefault="000E1C0A" w:rsidP="004E07F3">
      <w:pPr>
        <w:spacing w:line="26" w:lineRule="atLeast"/>
        <w:ind w:left="360" w:hanging="360"/>
        <w:rPr>
          <w:b/>
        </w:rPr>
      </w:pPr>
    </w:p>
    <w:p w:rsidR="00E24223" w:rsidRDefault="00E24223" w:rsidP="00E24223">
      <w:pPr>
        <w:pStyle w:val="ListParagraph"/>
        <w:numPr>
          <w:ilvl w:val="0"/>
          <w:numId w:val="3"/>
        </w:numPr>
        <w:spacing w:line="26" w:lineRule="atLeast"/>
        <w:ind w:left="360"/>
      </w:pPr>
      <w:r>
        <w:lastRenderedPageBreak/>
        <w:t xml:space="preserve">V/C Ojeda reported that the new Member Benefits brochure is available </w:t>
      </w:r>
      <w:r w:rsidR="009536FA">
        <w:t>free plus shipping charges.</w:t>
      </w:r>
      <w:r>
        <w:t xml:space="preserve"> Orders can be placed online at </w:t>
      </w:r>
      <w:hyperlink r:id="rId7" w:history="1">
        <w:r w:rsidRPr="00E24223">
          <w:rPr>
            <w:rStyle w:val="Hyperlink"/>
            <w:i/>
            <w:color w:val="auto"/>
            <w:u w:val="none"/>
          </w:rPr>
          <w:t>http://www.usps.org/national/eddept/files/free_brochure_form.pdf</w:t>
        </w:r>
      </w:hyperlink>
      <w:r>
        <w:rPr>
          <w:i/>
        </w:rPr>
        <w:t>.</w:t>
      </w:r>
      <w:r w:rsidRPr="00E24223">
        <w:rPr>
          <w:i/>
        </w:rPr>
        <w:t xml:space="preserve">  </w:t>
      </w:r>
    </w:p>
    <w:p w:rsidR="00963447" w:rsidRDefault="00963447" w:rsidP="004E07F3">
      <w:pPr>
        <w:spacing w:line="26" w:lineRule="atLeast"/>
        <w:ind w:left="360" w:hanging="360"/>
      </w:pPr>
    </w:p>
    <w:p w:rsidR="00D06672" w:rsidRPr="00EE270C" w:rsidRDefault="00E24223" w:rsidP="00E24223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Ojeda reported </w:t>
      </w:r>
      <w:r w:rsidR="00EE270C">
        <w:t xml:space="preserve">on </w:t>
      </w:r>
      <w:r>
        <w:t>a new member benefit with</w:t>
      </w:r>
      <w:r w:rsidR="00EE270C">
        <w:t xml:space="preserve"> </w:t>
      </w:r>
      <w:r w:rsidR="000E1C0A">
        <w:t>T-Mobile</w:t>
      </w:r>
      <w:r w:rsidR="00EE270C">
        <w:t xml:space="preserve"> </w:t>
      </w:r>
      <w:r w:rsidR="00584974">
        <w:t xml:space="preserve">that offers </w:t>
      </w:r>
      <w:r w:rsidR="00EE270C" w:rsidRPr="00EE270C">
        <w:rPr>
          <w:shd w:val="clear" w:color="auto" w:fill="FFFFFF"/>
        </w:rPr>
        <w:t>discounts on wireless voice, messaging, and data services.</w:t>
      </w:r>
    </w:p>
    <w:p w:rsidR="000E1C0A" w:rsidRPr="00EE270C" w:rsidRDefault="000E1C0A" w:rsidP="004E07F3">
      <w:pPr>
        <w:spacing w:line="26" w:lineRule="atLeast"/>
        <w:ind w:left="360" w:hanging="360"/>
      </w:pPr>
    </w:p>
    <w:p w:rsidR="004570F8" w:rsidRDefault="00EE270C" w:rsidP="008D4883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Ojeda reported that the </w:t>
      </w:r>
      <w:r w:rsidR="00B339DE">
        <w:t xml:space="preserve">Leadership Development Committee </w:t>
      </w:r>
      <w:r w:rsidR="008D4883">
        <w:t xml:space="preserve">developed a Nominating Committee Seminar available at </w:t>
      </w:r>
      <w:hyperlink r:id="rId8" w:history="1">
        <w:r w:rsidR="008D4883" w:rsidRPr="008D4883">
          <w:rPr>
            <w:rStyle w:val="Hyperlink"/>
            <w:i/>
            <w:color w:val="auto"/>
            <w:u w:val="none"/>
          </w:rPr>
          <w:t>http://www.usps.org/national/ot/</w:t>
        </w:r>
      </w:hyperlink>
      <w:r w:rsidR="00F14C16" w:rsidRPr="008D4883">
        <w:rPr>
          <w:i/>
        </w:rPr>
        <w:t>.</w:t>
      </w:r>
      <w:r w:rsidR="009536FA">
        <w:rPr>
          <w:i/>
        </w:rPr>
        <w:t xml:space="preserve"> </w:t>
      </w:r>
      <w:r w:rsidR="00F14C16">
        <w:t>The</w:t>
      </w:r>
      <w:r w:rsidR="006D6651">
        <w:t xml:space="preserve"> seminar </w:t>
      </w:r>
      <w:r w:rsidR="004570F8">
        <w:t xml:space="preserve">focuses on </w:t>
      </w:r>
      <w:r w:rsidR="006D6651">
        <w:t>g</w:t>
      </w:r>
      <w:r w:rsidR="006D6651" w:rsidRPr="006D6651">
        <w:t>oals, protocols and rules</w:t>
      </w:r>
      <w:r w:rsidR="004570F8">
        <w:t>, and identifying and interviewing candidates.</w:t>
      </w:r>
    </w:p>
    <w:p w:rsidR="004570F8" w:rsidRDefault="004570F8" w:rsidP="004570F8">
      <w:pPr>
        <w:pStyle w:val="ListParagraph"/>
      </w:pPr>
    </w:p>
    <w:p w:rsidR="00647C16" w:rsidRDefault="004570F8" w:rsidP="004468F6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>V/C</w:t>
      </w:r>
      <w:r w:rsidR="006D6651" w:rsidRPr="006D6651">
        <w:t xml:space="preserve"> </w:t>
      </w:r>
      <w:r w:rsidR="007B5266">
        <w:t>Bob</w:t>
      </w:r>
      <w:r>
        <w:t xml:space="preserve"> Brandenstein, SN, reported that year-to-date educational sales </w:t>
      </w:r>
      <w:r w:rsidR="00C62B46">
        <w:t>we</w:t>
      </w:r>
      <w:r>
        <w:t xml:space="preserve">re down 9 percent from one year ago. </w:t>
      </w:r>
      <w:r w:rsidR="00C62B46">
        <w:t>Year-to-date ABC3 sales were down 14 percent from one year ago.</w:t>
      </w:r>
      <w:r w:rsidR="009536FA">
        <w:t xml:space="preserve"> He anticipated increased revenue from sales of Mariners Learning products and from online courses.</w:t>
      </w:r>
      <w:r w:rsidR="00C62B46">
        <w:t xml:space="preserve"> He</w:t>
      </w:r>
      <w:r>
        <w:t xml:space="preserve"> noted that year-to-date expenses were $14,000 less than one year ago</w:t>
      </w:r>
      <w:r w:rsidR="00647C16">
        <w:t xml:space="preserve">. </w:t>
      </w:r>
    </w:p>
    <w:p w:rsidR="009536FA" w:rsidRDefault="009536FA" w:rsidP="009536FA">
      <w:pPr>
        <w:pStyle w:val="ListParagraph"/>
      </w:pPr>
    </w:p>
    <w:p w:rsidR="0048631C" w:rsidRDefault="00647C16" w:rsidP="002001C2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Brandenstein reported </w:t>
      </w:r>
      <w:r w:rsidR="009536FA">
        <w:t xml:space="preserve">on marketing efforts for the </w:t>
      </w:r>
      <w:r w:rsidR="00C62B46">
        <w:t xml:space="preserve">online Partner in Command </w:t>
      </w:r>
      <w:r w:rsidR="009536FA">
        <w:t xml:space="preserve">Seminar. </w:t>
      </w:r>
      <w:r w:rsidR="001978E9">
        <w:t xml:space="preserve"> </w:t>
      </w:r>
      <w:r w:rsidR="009536FA">
        <w:t>A</w:t>
      </w:r>
      <w:r w:rsidR="00083786">
        <w:t>n update is appearing in</w:t>
      </w:r>
      <w:r w:rsidR="001978E9">
        <w:t xml:space="preserve"> the </w:t>
      </w:r>
      <w:r w:rsidR="00083786">
        <w:t xml:space="preserve">monthly </w:t>
      </w:r>
      <w:r w:rsidR="001978E9">
        <w:t>USPS Broadcast</w:t>
      </w:r>
      <w:r w:rsidR="00083786">
        <w:t>,</w:t>
      </w:r>
      <w:r w:rsidR="001978E9">
        <w:t xml:space="preserve"> an article </w:t>
      </w:r>
      <w:r w:rsidR="009536FA">
        <w:t xml:space="preserve">was published </w:t>
      </w:r>
      <w:r w:rsidR="001978E9">
        <w:t xml:space="preserve">in the </w:t>
      </w:r>
      <w:r w:rsidR="000D564A">
        <w:t>s</w:t>
      </w:r>
      <w:r w:rsidR="001978E9">
        <w:t>pring issue of The Ensign</w:t>
      </w:r>
      <w:r w:rsidR="00083786">
        <w:t>,</w:t>
      </w:r>
      <w:r w:rsidR="009536FA">
        <w:t xml:space="preserve"> and</w:t>
      </w:r>
      <w:r w:rsidR="001978E9">
        <w:t xml:space="preserve"> presentations</w:t>
      </w:r>
      <w:r w:rsidR="009536FA">
        <w:t xml:space="preserve"> were made </w:t>
      </w:r>
      <w:r w:rsidR="00083786">
        <w:t xml:space="preserve">at </w:t>
      </w:r>
      <w:r w:rsidR="009536FA">
        <w:t>the</w:t>
      </w:r>
      <w:r w:rsidR="001978E9">
        <w:t xml:space="preserve"> 2013 national meetings</w:t>
      </w:r>
      <w:r w:rsidR="009536FA">
        <w:t xml:space="preserve"> and district conferences.</w:t>
      </w:r>
      <w:r w:rsidR="001978E9">
        <w:t xml:space="preserve"> </w:t>
      </w:r>
      <w:r w:rsidR="00083786">
        <w:t xml:space="preserve">Social media marketing efforts include </w:t>
      </w:r>
      <w:r w:rsidR="001978E9">
        <w:t xml:space="preserve">a </w:t>
      </w:r>
      <w:r w:rsidR="00083786">
        <w:t xml:space="preserve">YouTube </w:t>
      </w:r>
      <w:r w:rsidR="009536FA">
        <w:t>video</w:t>
      </w:r>
      <w:r w:rsidR="00083786">
        <w:t>,</w:t>
      </w:r>
      <w:r w:rsidR="009536FA">
        <w:t xml:space="preserve"> </w:t>
      </w:r>
      <w:r w:rsidR="001978E9">
        <w:t>blog</w:t>
      </w:r>
      <w:r w:rsidR="00083786">
        <w:t>s</w:t>
      </w:r>
      <w:r w:rsidR="009536FA">
        <w:t xml:space="preserve"> </w:t>
      </w:r>
      <w:r w:rsidR="001978E9">
        <w:t>in</w:t>
      </w:r>
      <w:r w:rsidR="009536FA">
        <w:t xml:space="preserve"> the</w:t>
      </w:r>
      <w:r w:rsidR="001978E9">
        <w:t xml:space="preserve"> </w:t>
      </w:r>
      <w:r w:rsidR="001978E9" w:rsidRPr="00083786">
        <w:rPr>
          <w:i/>
        </w:rPr>
        <w:t>Trade Only</w:t>
      </w:r>
      <w:r w:rsidR="001978E9">
        <w:t xml:space="preserve"> online magazine</w:t>
      </w:r>
      <w:r w:rsidR="00083786">
        <w:t xml:space="preserve">, and postings on USPS and </w:t>
      </w:r>
      <w:proofErr w:type="spellStart"/>
      <w:r w:rsidR="00083786">
        <w:t>BoatU.S</w:t>
      </w:r>
      <w:proofErr w:type="spellEnd"/>
      <w:r w:rsidR="00083786">
        <w:t>. Facebook and Twitter accounts</w:t>
      </w:r>
      <w:r w:rsidR="0048631C">
        <w:t>.</w:t>
      </w:r>
      <w:r w:rsidR="00083786">
        <w:t xml:space="preserve"> </w:t>
      </w:r>
      <w:r w:rsidR="009536FA">
        <w:t>USPS and Boat U.S. released a joint press release on</w:t>
      </w:r>
      <w:r w:rsidR="00C50155">
        <w:t xml:space="preserve"> 29 May 2013</w:t>
      </w:r>
      <w:r w:rsidR="0048631C">
        <w:t>.</w:t>
      </w:r>
    </w:p>
    <w:p w:rsidR="0048631C" w:rsidRDefault="0048631C" w:rsidP="0048631C">
      <w:pPr>
        <w:pStyle w:val="ListParagraph"/>
      </w:pPr>
    </w:p>
    <w:p w:rsidR="00C62B46" w:rsidRDefault="00C62B46" w:rsidP="00060351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Brandenstein reported that the Brunswick Dealer Advantage Program continues to expand with 119 squadrons participating. He noted that in late-September BDA customer service representatives </w:t>
      </w:r>
      <w:r w:rsidR="0048631C">
        <w:t>will</w:t>
      </w:r>
      <w:r>
        <w:t xml:space="preserve"> </w:t>
      </w:r>
      <w:r w:rsidR="006A7312">
        <w:t xml:space="preserve">follow up with </w:t>
      </w:r>
      <w:r>
        <w:t>dealerships and partner squadrons</w:t>
      </w:r>
      <w:r w:rsidR="006A7312">
        <w:t>.</w:t>
      </w:r>
    </w:p>
    <w:p w:rsidR="006A7312" w:rsidRDefault="006A7312" w:rsidP="006A7312">
      <w:pPr>
        <w:pStyle w:val="ListParagraph"/>
      </w:pPr>
    </w:p>
    <w:p w:rsidR="00E705B4" w:rsidRDefault="00C62B46" w:rsidP="00C73094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>V/C Brandenstein reported that Mariners Learning System will post a monthly newsletter on the USPS website</w:t>
      </w:r>
      <w:r w:rsidR="00E705B4">
        <w:t>. The newsletter will</w:t>
      </w:r>
      <w:r>
        <w:t xml:space="preserve"> cover various technical elements </w:t>
      </w:r>
      <w:r w:rsidR="00E705B4">
        <w:t xml:space="preserve">necessary for licensed captains </w:t>
      </w:r>
      <w:r>
        <w:t>such as interpreting navigation rules, seamanship for the mariner, navigation f</w:t>
      </w:r>
      <w:r w:rsidR="00E705B4">
        <w:t>or the mariner, and Maritime Law.</w:t>
      </w:r>
    </w:p>
    <w:p w:rsidR="00E705B4" w:rsidRDefault="00E705B4" w:rsidP="00E705B4">
      <w:pPr>
        <w:pStyle w:val="ListParagraph"/>
      </w:pPr>
    </w:p>
    <w:p w:rsidR="00C62B46" w:rsidRDefault="00E705B4" w:rsidP="00C73094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 </w:t>
      </w:r>
      <w:r w:rsidR="007F2D21">
        <w:t xml:space="preserve">V/C Brandenstein reported </w:t>
      </w:r>
      <w:r w:rsidR="0048631C">
        <w:t>that many USPS members participated in a</w:t>
      </w:r>
      <w:r w:rsidR="007F2D21">
        <w:t xml:space="preserve"> Tall Ships event </w:t>
      </w:r>
      <w:r w:rsidR="001A2E6A">
        <w:t xml:space="preserve">held on 2 Sept. 2013 </w:t>
      </w:r>
      <w:r w:rsidR="0048631C">
        <w:t>r</w:t>
      </w:r>
      <w:r w:rsidR="007F2D21">
        <w:t>eenacting the War of 1812 Battle of Lake Erie</w:t>
      </w:r>
      <w:r w:rsidR="0048631C">
        <w:t>. Member boats</w:t>
      </w:r>
      <w:r w:rsidR="007F2D21">
        <w:t xml:space="preserve"> led the Parade of Sail,</w:t>
      </w:r>
      <w:r w:rsidR="0048631C">
        <w:t xml:space="preserve"> assisted in</w:t>
      </w:r>
      <w:r w:rsidR="007F2D21">
        <w:t xml:space="preserve"> maintaining a safety perimeter</w:t>
      </w:r>
      <w:r w:rsidR="0048631C">
        <w:t xml:space="preserve"> and proudly flew the </w:t>
      </w:r>
      <w:r w:rsidR="007F2D21">
        <w:t>USPS Ensign.</w:t>
      </w:r>
      <w:r w:rsidR="005B2335">
        <w:t xml:space="preserve"> He noted that th</w:t>
      </w:r>
      <w:r w:rsidR="00F6236E">
        <w:t>e partnership with Tall Ships creates</w:t>
      </w:r>
      <w:r w:rsidR="005B2335">
        <w:t xml:space="preserve"> tremendous public relations opportunities.</w:t>
      </w:r>
    </w:p>
    <w:p w:rsidR="005B2335" w:rsidRDefault="005B2335" w:rsidP="005B2335">
      <w:pPr>
        <w:pStyle w:val="ListParagraph"/>
      </w:pPr>
    </w:p>
    <w:p w:rsidR="00C62B46" w:rsidRDefault="00965788" w:rsidP="007211A5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>C/C Alter invited R/C Kay Simkins, AP, chairman, Planning Committee</w:t>
      </w:r>
      <w:r w:rsidR="00F6236E">
        <w:t>,</w:t>
      </w:r>
      <w:r>
        <w:t xml:space="preserve"> to update the BOD on the USPS Strategic Plan implementation. R/C Simkins reported that the USPS Strategic Plan should contain goals that are meaningful, achievable and measurable.</w:t>
      </w:r>
      <w:r w:rsidR="00F6236E">
        <w:t xml:space="preserve"> She presented a template on implement</w:t>
      </w:r>
      <w:r w:rsidR="001A2E6A">
        <w:t>ing</w:t>
      </w:r>
      <w:r w:rsidR="00F6236E">
        <w:t xml:space="preserve"> several goals</w:t>
      </w:r>
      <w:r w:rsidR="00FE3186">
        <w:t xml:space="preserve"> </w:t>
      </w:r>
      <w:r>
        <w:t>including USPS marketing recognition, membership, and financial stability</w:t>
      </w:r>
      <w:r w:rsidR="00F6236E">
        <w:t>.</w:t>
      </w:r>
      <w:r>
        <w:t xml:space="preserve"> </w:t>
      </w:r>
    </w:p>
    <w:p w:rsidR="00C62B46" w:rsidRDefault="00C62B46" w:rsidP="00C62B46">
      <w:pPr>
        <w:pStyle w:val="ListParagraph"/>
      </w:pPr>
    </w:p>
    <w:p w:rsidR="00B27E6F" w:rsidRDefault="00F14581" w:rsidP="00C005FA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</w:t>
      </w:r>
      <w:r w:rsidR="00B27E6F">
        <w:t>Robert</w:t>
      </w:r>
      <w:r>
        <w:t xml:space="preserve"> A. Baldridge, SN, reported on plans </w:t>
      </w:r>
      <w:r w:rsidRPr="00651157">
        <w:t>for the 100th anniversary celebration during the 2014 Annual Meeting in Jacksonville, Fla., on 29 Jan. – 2 Feb. 2014.</w:t>
      </w:r>
      <w:r>
        <w:t xml:space="preserve"> A lighted boat </w:t>
      </w:r>
      <w:r>
        <w:lastRenderedPageBreak/>
        <w:t>parade will be held on the St. Johns River in front of the convention hotel</w:t>
      </w:r>
      <w:r w:rsidR="00E22725">
        <w:t xml:space="preserve"> on Thursday, and the hotel will host </w:t>
      </w:r>
      <w:r>
        <w:t>a</w:t>
      </w:r>
      <w:r w:rsidR="00E22725">
        <w:t xml:space="preserve"> meet and greet on Friday evening. The City of Jacksonville will provide pole banners throughout Jacksonville Landing, a welcome sign at the Jacksonville Airport, and an evening of entertainment at the Landing.</w:t>
      </w:r>
      <w:r w:rsidR="00552B82">
        <w:t xml:space="preserve"> He reported that the theme for the 2014 Annual Meeting Dinner Dance will be a Mardi Gras Ball.</w:t>
      </w:r>
    </w:p>
    <w:p w:rsidR="00E22725" w:rsidRDefault="00E22725" w:rsidP="00E22725">
      <w:pPr>
        <w:pStyle w:val="ListParagraph"/>
      </w:pPr>
    </w:p>
    <w:p w:rsidR="00E22725" w:rsidRDefault="00E22725" w:rsidP="00C005FA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Baldridge reported that Cooperative Charting reports are down slightly from one year ago. </w:t>
      </w:r>
      <w:r w:rsidR="00F6236E">
        <w:t>From 1 April – 15 Aug. 20</w:t>
      </w:r>
      <w:r>
        <w:t xml:space="preserve">13, 12 districts, 43 squadrons and 194 members </w:t>
      </w:r>
      <w:r w:rsidR="00F6236E">
        <w:t xml:space="preserve">filed Cooperative Charting reports. </w:t>
      </w:r>
    </w:p>
    <w:p w:rsidR="00E22725" w:rsidRDefault="00E22725" w:rsidP="00E22725">
      <w:pPr>
        <w:pStyle w:val="ListParagraph"/>
      </w:pPr>
    </w:p>
    <w:p w:rsidR="00FE4736" w:rsidRDefault="00F03743" w:rsidP="006D5237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>V/C Baldridge reported that t</w:t>
      </w:r>
      <w:r w:rsidR="00FE4736">
        <w:t xml:space="preserve">he Environmental Committee </w:t>
      </w:r>
      <w:r>
        <w:t>is proposing</w:t>
      </w:r>
      <w:r w:rsidR="00FE4736">
        <w:t xml:space="preserve"> to meet with outside organizations to discuss possible solutions to the environmental and transportation regulations that have impacted the safe and legal disposal of expired safety flares.</w:t>
      </w:r>
    </w:p>
    <w:p w:rsidR="00FE4736" w:rsidRDefault="00FE4736" w:rsidP="00FE4736">
      <w:pPr>
        <w:pStyle w:val="ListParagraph"/>
      </w:pPr>
    </w:p>
    <w:p w:rsidR="00FE4736" w:rsidRPr="00FE4736" w:rsidRDefault="00552B82" w:rsidP="000E4F36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Baldridge reported </w:t>
      </w:r>
      <w:r w:rsidR="006D5237">
        <w:t xml:space="preserve">on </w:t>
      </w:r>
      <w:r w:rsidR="006D5237" w:rsidRPr="006D5237">
        <w:t xml:space="preserve">the </w:t>
      </w:r>
      <w:r w:rsidR="006D5237" w:rsidRPr="00FE4736">
        <w:rPr>
          <w:shd w:val="clear" w:color="auto" w:fill="FFFFFF"/>
        </w:rPr>
        <w:t>Recreational Boating Safety Program Visitation Program with the USCG Auxiliary.</w:t>
      </w:r>
      <w:r w:rsidR="00F03743">
        <w:rPr>
          <w:shd w:val="clear" w:color="auto" w:fill="FFFFFF"/>
        </w:rPr>
        <w:t xml:space="preserve"> A </w:t>
      </w:r>
      <w:r w:rsidR="006D5237" w:rsidRPr="00FE4736">
        <w:rPr>
          <w:shd w:val="clear" w:color="auto" w:fill="FFFFFF"/>
        </w:rPr>
        <w:t xml:space="preserve">presentation </w:t>
      </w:r>
      <w:r w:rsidR="00F03743">
        <w:rPr>
          <w:shd w:val="clear" w:color="auto" w:fill="FFFFFF"/>
        </w:rPr>
        <w:t xml:space="preserve">was given </w:t>
      </w:r>
      <w:r w:rsidR="006D5237" w:rsidRPr="00FE4736">
        <w:rPr>
          <w:shd w:val="clear" w:color="auto" w:fill="FFFFFF"/>
        </w:rPr>
        <w:t xml:space="preserve">to district commanders and the Government and Partner Relations and Safety committees during the San Antonio Governing Board. </w:t>
      </w:r>
      <w:r w:rsidR="00FE4736" w:rsidRPr="00FE4736">
        <w:rPr>
          <w:shd w:val="clear" w:color="auto" w:fill="FFFFFF"/>
        </w:rPr>
        <w:t>S</w:t>
      </w:r>
      <w:r w:rsidR="006D5237" w:rsidRPr="00FE4736">
        <w:rPr>
          <w:shd w:val="clear" w:color="auto" w:fill="FFFFFF"/>
        </w:rPr>
        <w:t>eminars will be held during the 2014 Annual Meeting</w:t>
      </w:r>
      <w:r w:rsidR="00FE4736" w:rsidRPr="00FE4736">
        <w:rPr>
          <w:shd w:val="clear" w:color="auto" w:fill="FFFFFF"/>
        </w:rPr>
        <w:t xml:space="preserve"> to certify </w:t>
      </w:r>
      <w:r w:rsidR="00F03743">
        <w:rPr>
          <w:shd w:val="clear" w:color="auto" w:fill="FFFFFF"/>
        </w:rPr>
        <w:t xml:space="preserve">program </w:t>
      </w:r>
      <w:r w:rsidR="00FE4736" w:rsidRPr="00FE4736">
        <w:rPr>
          <w:shd w:val="clear" w:color="auto" w:fill="FFFFFF"/>
        </w:rPr>
        <w:t>trainers.</w:t>
      </w:r>
    </w:p>
    <w:p w:rsidR="00FE4736" w:rsidRDefault="00FE4736" w:rsidP="00FE4736">
      <w:pPr>
        <w:spacing w:line="26" w:lineRule="atLeast"/>
        <w:rPr>
          <w:shd w:val="clear" w:color="auto" w:fill="FFFFFF"/>
        </w:rPr>
      </w:pPr>
    </w:p>
    <w:p w:rsidR="009860C9" w:rsidRDefault="00E22725" w:rsidP="00F41762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The Safety Committee reported that 37,625 decals were distributed in 2013 and that 16,655 vessel safety inspections had been reported. The number of vessel examiners reported </w:t>
      </w:r>
      <w:r w:rsidR="00F03743">
        <w:t xml:space="preserve">in 2013 </w:t>
      </w:r>
      <w:r>
        <w:t xml:space="preserve">was 1,916 compared to 2,107 in 2012.  </w:t>
      </w:r>
    </w:p>
    <w:p w:rsidR="006D5237" w:rsidRDefault="006D5237" w:rsidP="004E07F3">
      <w:pPr>
        <w:spacing w:line="26" w:lineRule="atLeast"/>
        <w:ind w:left="360" w:hanging="360"/>
      </w:pPr>
    </w:p>
    <w:p w:rsidR="00807A06" w:rsidRDefault="001A7296" w:rsidP="002C6618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V/C Baldridge reported that the USCG Office of Boating Safety </w:t>
      </w:r>
      <w:r w:rsidR="00BD5FF7">
        <w:t>presents</w:t>
      </w:r>
      <w:r>
        <w:t xml:space="preserve"> an annual Best of the Best Award to an individual who </w:t>
      </w:r>
      <w:r w:rsidR="00651212">
        <w:t>has contributed to recreational boating safety in more than one area.</w:t>
      </w:r>
      <w:r>
        <w:t xml:space="preserve"> USPS has </w:t>
      </w:r>
      <w:r w:rsidR="006F0CD9">
        <w:t xml:space="preserve">been asked to submit candidates for the award. V/C Baldridge will ask district commanders </w:t>
      </w:r>
      <w:r w:rsidR="00BD5FF7">
        <w:t>to submit</w:t>
      </w:r>
      <w:r w:rsidR="006F0CD9">
        <w:t xml:space="preserve"> recommendations from their prospective districts.</w:t>
      </w:r>
    </w:p>
    <w:p w:rsidR="00FF2A48" w:rsidRDefault="00FF2A48" w:rsidP="00FF2A48">
      <w:pPr>
        <w:pStyle w:val="ListParagraph"/>
      </w:pPr>
    </w:p>
    <w:p w:rsidR="00FF2A48" w:rsidRDefault="00FF2A48" w:rsidP="00FF2A48">
      <w:pPr>
        <w:pStyle w:val="ListParagraph"/>
        <w:numPr>
          <w:ilvl w:val="0"/>
          <w:numId w:val="3"/>
        </w:numPr>
        <w:spacing w:line="26" w:lineRule="atLeast"/>
        <w:ind w:left="360"/>
      </w:pPr>
      <w:r>
        <w:t xml:space="preserve">C/C Alter stated that he would </w:t>
      </w:r>
      <w:r w:rsidR="00C15566">
        <w:t xml:space="preserve">discuss the pros and cons of </w:t>
      </w:r>
      <w:r>
        <w:t>a national meetings registration fee with the BOD advisors</w:t>
      </w:r>
      <w:r w:rsidR="002F36F8">
        <w:t>.</w:t>
      </w:r>
    </w:p>
    <w:p w:rsidR="00C17420" w:rsidRDefault="00C17420" w:rsidP="004E07F3">
      <w:pPr>
        <w:spacing w:line="26" w:lineRule="atLeast"/>
        <w:ind w:left="360" w:hanging="360"/>
      </w:pPr>
    </w:p>
    <w:p w:rsidR="00F06FD0" w:rsidRDefault="00D95F66" w:rsidP="004E07F3">
      <w:pPr>
        <w:spacing w:line="26" w:lineRule="atLeast"/>
        <w:ind w:left="360" w:hanging="360"/>
      </w:pPr>
      <w:r>
        <w:t>Adjourned 1530.</w:t>
      </w:r>
    </w:p>
    <w:p w:rsidR="00D06672" w:rsidRDefault="00D06672" w:rsidP="00F72617">
      <w:pPr>
        <w:ind w:left="360" w:hanging="360"/>
      </w:pPr>
    </w:p>
    <w:p w:rsidR="00DA7795" w:rsidRDefault="00DA7795" w:rsidP="00F72617">
      <w:pPr>
        <w:ind w:left="360" w:hanging="360"/>
      </w:pPr>
    </w:p>
    <w:p w:rsidR="003B4238" w:rsidRDefault="003B4238" w:rsidP="00F72617">
      <w:pPr>
        <w:ind w:left="360" w:hanging="360"/>
      </w:pPr>
    </w:p>
    <w:p w:rsidR="00DA7795" w:rsidRDefault="00DA7795" w:rsidP="00F72617">
      <w:pPr>
        <w:ind w:left="360" w:hanging="360"/>
      </w:pPr>
    </w:p>
    <w:sectPr w:rsidR="00DA779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D7" w:rsidRDefault="00801FD7" w:rsidP="001A7296">
      <w:r>
        <w:separator/>
      </w:r>
    </w:p>
  </w:endnote>
  <w:endnote w:type="continuationSeparator" w:id="0">
    <w:p w:rsidR="00801FD7" w:rsidRDefault="00801FD7" w:rsidP="001A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606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7296" w:rsidRDefault="001A72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F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7296" w:rsidRDefault="001A7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D7" w:rsidRDefault="00801FD7" w:rsidP="001A7296">
      <w:r>
        <w:separator/>
      </w:r>
    </w:p>
  </w:footnote>
  <w:footnote w:type="continuationSeparator" w:id="0">
    <w:p w:rsidR="00801FD7" w:rsidRDefault="00801FD7" w:rsidP="001A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D014F"/>
    <w:multiLevelType w:val="hybridMultilevel"/>
    <w:tmpl w:val="273A35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00701"/>
    <w:multiLevelType w:val="hybridMultilevel"/>
    <w:tmpl w:val="F19A68A4"/>
    <w:lvl w:ilvl="0" w:tplc="D4E6045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771488"/>
    <w:multiLevelType w:val="hybridMultilevel"/>
    <w:tmpl w:val="C18CB8A8"/>
    <w:lvl w:ilvl="0" w:tplc="04090011">
      <w:start w:val="1"/>
      <w:numFmt w:val="decimal"/>
      <w:lvlText w:val="%1)"/>
      <w:lvlJc w:val="left"/>
      <w:pPr>
        <w:ind w:left="7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0165"/>
    <w:multiLevelType w:val="hybridMultilevel"/>
    <w:tmpl w:val="66983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2"/>
    <w:rsid w:val="00006E0F"/>
    <w:rsid w:val="00073474"/>
    <w:rsid w:val="00083786"/>
    <w:rsid w:val="000D564A"/>
    <w:rsid w:val="000E1C0A"/>
    <w:rsid w:val="001103A5"/>
    <w:rsid w:val="00114D67"/>
    <w:rsid w:val="001978E9"/>
    <w:rsid w:val="001A2E6A"/>
    <w:rsid w:val="001A5DE5"/>
    <w:rsid w:val="001A7296"/>
    <w:rsid w:val="001B3B80"/>
    <w:rsid w:val="001C13A6"/>
    <w:rsid w:val="001C1A21"/>
    <w:rsid w:val="001E52E1"/>
    <w:rsid w:val="0020161F"/>
    <w:rsid w:val="00297F6D"/>
    <w:rsid w:val="002A6248"/>
    <w:rsid w:val="002D1066"/>
    <w:rsid w:val="002F36F8"/>
    <w:rsid w:val="00306961"/>
    <w:rsid w:val="00325749"/>
    <w:rsid w:val="00365691"/>
    <w:rsid w:val="00392CBA"/>
    <w:rsid w:val="003B4238"/>
    <w:rsid w:val="003C4CFF"/>
    <w:rsid w:val="003E6A5F"/>
    <w:rsid w:val="003E6FDA"/>
    <w:rsid w:val="00400259"/>
    <w:rsid w:val="00411890"/>
    <w:rsid w:val="00411D6F"/>
    <w:rsid w:val="00430D30"/>
    <w:rsid w:val="00430DD0"/>
    <w:rsid w:val="004570F8"/>
    <w:rsid w:val="0048631C"/>
    <w:rsid w:val="004C599F"/>
    <w:rsid w:val="004E07F3"/>
    <w:rsid w:val="00552B82"/>
    <w:rsid w:val="00584974"/>
    <w:rsid w:val="005B2335"/>
    <w:rsid w:val="00603B36"/>
    <w:rsid w:val="00610EDB"/>
    <w:rsid w:val="00647C16"/>
    <w:rsid w:val="00651212"/>
    <w:rsid w:val="006648FE"/>
    <w:rsid w:val="006816A8"/>
    <w:rsid w:val="006A7312"/>
    <w:rsid w:val="006B0165"/>
    <w:rsid w:val="006D5237"/>
    <w:rsid w:val="006D6651"/>
    <w:rsid w:val="006F0CD9"/>
    <w:rsid w:val="007220DB"/>
    <w:rsid w:val="007325AE"/>
    <w:rsid w:val="007454F7"/>
    <w:rsid w:val="00755144"/>
    <w:rsid w:val="0076274A"/>
    <w:rsid w:val="007A7EA2"/>
    <w:rsid w:val="007B34AC"/>
    <w:rsid w:val="007B5266"/>
    <w:rsid w:val="007D14FD"/>
    <w:rsid w:val="007F14A5"/>
    <w:rsid w:val="007F2D21"/>
    <w:rsid w:val="00801FD7"/>
    <w:rsid w:val="00807A06"/>
    <w:rsid w:val="008320B3"/>
    <w:rsid w:val="00842A56"/>
    <w:rsid w:val="00853F52"/>
    <w:rsid w:val="0089796B"/>
    <w:rsid w:val="008A4C16"/>
    <w:rsid w:val="008D4883"/>
    <w:rsid w:val="008D4A31"/>
    <w:rsid w:val="009020CE"/>
    <w:rsid w:val="009158A3"/>
    <w:rsid w:val="0093738D"/>
    <w:rsid w:val="009536FA"/>
    <w:rsid w:val="00954332"/>
    <w:rsid w:val="00963447"/>
    <w:rsid w:val="00965788"/>
    <w:rsid w:val="00984F63"/>
    <w:rsid w:val="009860C9"/>
    <w:rsid w:val="009A1502"/>
    <w:rsid w:val="009A39D6"/>
    <w:rsid w:val="009F46FF"/>
    <w:rsid w:val="00A01BDA"/>
    <w:rsid w:val="00A074BC"/>
    <w:rsid w:val="00A33B40"/>
    <w:rsid w:val="00A61504"/>
    <w:rsid w:val="00A8598B"/>
    <w:rsid w:val="00AA4D5D"/>
    <w:rsid w:val="00AD5C18"/>
    <w:rsid w:val="00B00656"/>
    <w:rsid w:val="00B27E6F"/>
    <w:rsid w:val="00B339DE"/>
    <w:rsid w:val="00BC6BA7"/>
    <w:rsid w:val="00BD26A5"/>
    <w:rsid w:val="00BD5FF7"/>
    <w:rsid w:val="00C15566"/>
    <w:rsid w:val="00C15B95"/>
    <w:rsid w:val="00C17420"/>
    <w:rsid w:val="00C50155"/>
    <w:rsid w:val="00C6298C"/>
    <w:rsid w:val="00C62B46"/>
    <w:rsid w:val="00C85F86"/>
    <w:rsid w:val="00C94AB3"/>
    <w:rsid w:val="00CF73DA"/>
    <w:rsid w:val="00D00755"/>
    <w:rsid w:val="00D06672"/>
    <w:rsid w:val="00D25D69"/>
    <w:rsid w:val="00D9144C"/>
    <w:rsid w:val="00D95F66"/>
    <w:rsid w:val="00DA4233"/>
    <w:rsid w:val="00DA4555"/>
    <w:rsid w:val="00DA7795"/>
    <w:rsid w:val="00DD62CA"/>
    <w:rsid w:val="00DE5F55"/>
    <w:rsid w:val="00E22725"/>
    <w:rsid w:val="00E24223"/>
    <w:rsid w:val="00E36AAC"/>
    <w:rsid w:val="00E705B4"/>
    <w:rsid w:val="00ED1E17"/>
    <w:rsid w:val="00EE270C"/>
    <w:rsid w:val="00EF5902"/>
    <w:rsid w:val="00F03743"/>
    <w:rsid w:val="00F06FD0"/>
    <w:rsid w:val="00F14581"/>
    <w:rsid w:val="00F14C16"/>
    <w:rsid w:val="00F41762"/>
    <w:rsid w:val="00F6236E"/>
    <w:rsid w:val="00F65B73"/>
    <w:rsid w:val="00F72617"/>
    <w:rsid w:val="00FC24B4"/>
    <w:rsid w:val="00FE3186"/>
    <w:rsid w:val="00FE4736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2DF52-EECE-4684-850B-FB92880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0165"/>
  </w:style>
  <w:style w:type="paragraph" w:styleId="ListParagraph">
    <w:name w:val="List Paragraph"/>
    <w:basedOn w:val="Normal"/>
    <w:uiPriority w:val="34"/>
    <w:qFormat/>
    <w:rsid w:val="006B0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2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7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s.org/national/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ps.org/national/eddept/files/free_brochure_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</dc:creator>
  <cp:keywords/>
  <dc:description/>
  <cp:lastModifiedBy>MaryCatherine Berube</cp:lastModifiedBy>
  <cp:revision>16</cp:revision>
  <cp:lastPrinted>2013-09-25T17:42:00Z</cp:lastPrinted>
  <dcterms:created xsi:type="dcterms:W3CDTF">2013-09-23T15:41:00Z</dcterms:created>
  <dcterms:modified xsi:type="dcterms:W3CDTF">2013-09-25T17:42:00Z</dcterms:modified>
</cp:coreProperties>
</file>